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107A" w14:textId="577C082A" w:rsidR="007063E7" w:rsidRPr="00AC1E18" w:rsidRDefault="007063E7" w:rsidP="007063E7">
      <w:pPr>
        <w:rPr>
          <w:rFonts w:ascii="Times New Roman" w:hAnsi="Times New Roman" w:cs="Times New Roman"/>
          <w:b/>
          <w:bCs/>
          <w:sz w:val="28"/>
          <w:szCs w:val="28"/>
        </w:rPr>
      </w:pPr>
      <w:r w:rsidRPr="00AC1E18">
        <w:rPr>
          <w:rFonts w:ascii="Times New Roman" w:hAnsi="Times New Roman" w:cs="Times New Roman"/>
          <w:b/>
          <w:bCs/>
          <w:sz w:val="28"/>
          <w:szCs w:val="28"/>
        </w:rPr>
        <w:t xml:space="preserve">Commissioned Pastor </w:t>
      </w:r>
      <w:r w:rsidRPr="00AC1E18">
        <w:rPr>
          <w:rFonts w:ascii="Times New Roman" w:hAnsi="Times New Roman" w:cs="Times New Roman"/>
          <w:b/>
          <w:bCs/>
          <w:color w:val="0070C0"/>
          <w:sz w:val="28"/>
          <w:szCs w:val="28"/>
        </w:rPr>
        <w:t>(CP)</w:t>
      </w:r>
    </w:p>
    <w:p w14:paraId="5BE305A4" w14:textId="77777777" w:rsidR="007063E7" w:rsidRPr="00AC1E18" w:rsidRDefault="007063E7" w:rsidP="007063E7">
      <w:pPr>
        <w:rPr>
          <w:rFonts w:ascii="Times New Roman" w:hAnsi="Times New Roman" w:cs="Times New Roman"/>
          <w:b/>
          <w:bCs/>
          <w:sz w:val="28"/>
          <w:szCs w:val="28"/>
        </w:rPr>
      </w:pPr>
      <w:r w:rsidRPr="00AC1E18">
        <w:rPr>
          <w:rFonts w:ascii="Times New Roman" w:hAnsi="Times New Roman" w:cs="Times New Roman"/>
          <w:b/>
          <w:bCs/>
          <w:sz w:val="28"/>
          <w:szCs w:val="28"/>
        </w:rPr>
        <w:t>Presbytery of Sheppards and Lapsley</w:t>
      </w:r>
    </w:p>
    <w:p w14:paraId="7BA39B10" w14:textId="28EB00FB" w:rsidR="00D102E6" w:rsidRPr="007063E7" w:rsidRDefault="00D102E6">
      <w:pPr>
        <w:rPr>
          <w:rFonts w:ascii="Times New Roman" w:hAnsi="Times New Roman" w:cs="Times New Roman"/>
        </w:rPr>
      </w:pPr>
    </w:p>
    <w:p w14:paraId="2531EAF0" w14:textId="77777777" w:rsidR="007063E7" w:rsidRPr="007063E7" w:rsidRDefault="007063E7">
      <w:pPr>
        <w:rPr>
          <w:rFonts w:ascii="Times New Roman" w:hAnsi="Times New Roman" w:cs="Times New Roman"/>
        </w:rPr>
      </w:pPr>
    </w:p>
    <w:p w14:paraId="5B5E6C45" w14:textId="5CE15C05" w:rsidR="007063E7" w:rsidRDefault="007063E7">
      <w:pPr>
        <w:rPr>
          <w:rFonts w:ascii="Times New Roman" w:hAnsi="Times New Roman" w:cs="Times New Roman"/>
          <w:b/>
          <w:bCs/>
          <w:sz w:val="28"/>
          <w:szCs w:val="28"/>
        </w:rPr>
      </w:pPr>
      <w:r w:rsidRPr="007063E7">
        <w:rPr>
          <w:rFonts w:ascii="Times New Roman" w:hAnsi="Times New Roman" w:cs="Times New Roman"/>
          <w:b/>
          <w:bCs/>
          <w:sz w:val="28"/>
          <w:szCs w:val="28"/>
        </w:rPr>
        <w:t>PROCESS FOR A C</w:t>
      </w:r>
      <w:r>
        <w:rPr>
          <w:rFonts w:ascii="Times New Roman" w:hAnsi="Times New Roman" w:cs="Times New Roman"/>
          <w:b/>
          <w:bCs/>
          <w:sz w:val="28"/>
          <w:szCs w:val="28"/>
        </w:rPr>
        <w:t>ONGREGATION</w:t>
      </w:r>
      <w:r w:rsidRPr="007063E7">
        <w:rPr>
          <w:rFonts w:ascii="Times New Roman" w:hAnsi="Times New Roman" w:cs="Times New Roman"/>
          <w:b/>
          <w:bCs/>
          <w:sz w:val="28"/>
          <w:szCs w:val="28"/>
        </w:rPr>
        <w:t xml:space="preserve"> SEEKING A CP</w:t>
      </w:r>
      <w:r w:rsidR="00150D71">
        <w:rPr>
          <w:rFonts w:ascii="Times New Roman" w:hAnsi="Times New Roman" w:cs="Times New Roman"/>
          <w:b/>
          <w:bCs/>
          <w:sz w:val="28"/>
          <w:szCs w:val="28"/>
        </w:rPr>
        <w:t xml:space="preserve"> (Approved 08/05/25)</w:t>
      </w:r>
    </w:p>
    <w:p w14:paraId="03191DF2" w14:textId="77777777" w:rsidR="007063E7" w:rsidRDefault="007063E7" w:rsidP="007063E7">
      <w:pPr>
        <w:jc w:val="both"/>
        <w:rPr>
          <w:rFonts w:ascii="Times New Roman" w:hAnsi="Times New Roman" w:cs="Times New Roman"/>
          <w:b/>
          <w:bCs/>
          <w:sz w:val="28"/>
          <w:szCs w:val="28"/>
        </w:rPr>
      </w:pPr>
    </w:p>
    <w:p w14:paraId="1DCD1B24" w14:textId="77777777" w:rsidR="007063E7" w:rsidRDefault="007063E7" w:rsidP="007063E7">
      <w:pPr>
        <w:jc w:val="both"/>
        <w:rPr>
          <w:rFonts w:ascii="Times New Roman" w:hAnsi="Times New Roman" w:cs="Times New Roman"/>
          <w:b/>
          <w:bCs/>
          <w:sz w:val="28"/>
          <w:szCs w:val="28"/>
        </w:rPr>
      </w:pPr>
    </w:p>
    <w:p w14:paraId="18D93D47" w14:textId="5AF9C8BD" w:rsidR="007063E7" w:rsidRDefault="007063E7" w:rsidP="007063E7">
      <w:pPr>
        <w:jc w:val="both"/>
        <w:rPr>
          <w:rFonts w:ascii="Times New Roman" w:hAnsi="Times New Roman" w:cs="Times New Roman"/>
          <w:sz w:val="28"/>
          <w:szCs w:val="28"/>
        </w:rPr>
      </w:pPr>
      <w:r>
        <w:rPr>
          <w:rFonts w:ascii="Times New Roman" w:hAnsi="Times New Roman" w:cs="Times New Roman"/>
          <w:b/>
          <w:bCs/>
          <w:sz w:val="28"/>
          <w:szCs w:val="28"/>
        </w:rPr>
        <w:tab/>
      </w:r>
      <w:r w:rsidRPr="007063E7">
        <w:rPr>
          <w:rFonts w:ascii="Times New Roman" w:hAnsi="Times New Roman" w:cs="Times New Roman"/>
          <w:sz w:val="28"/>
          <w:szCs w:val="28"/>
        </w:rPr>
        <w:t>When, in the view of the Commission on Ministry (COM)</w:t>
      </w:r>
      <w:r>
        <w:rPr>
          <w:rFonts w:ascii="Times New Roman" w:hAnsi="Times New Roman" w:cs="Times New Roman"/>
          <w:sz w:val="28"/>
          <w:szCs w:val="28"/>
        </w:rPr>
        <w:t xml:space="preserve"> of the Presbytery of Sheppards and Lapsley, the most effective way of supplying the needs for the preaching of the gospel in a congregation is by a Commissioned Pastor</w:t>
      </w:r>
      <w:r w:rsidR="004265FF">
        <w:rPr>
          <w:rFonts w:ascii="Times New Roman" w:hAnsi="Times New Roman" w:cs="Times New Roman"/>
          <w:sz w:val="28"/>
          <w:szCs w:val="28"/>
        </w:rPr>
        <w:t xml:space="preserve"> (CP)</w:t>
      </w:r>
      <w:r>
        <w:rPr>
          <w:rFonts w:ascii="Times New Roman" w:hAnsi="Times New Roman" w:cs="Times New Roman"/>
          <w:sz w:val="28"/>
          <w:szCs w:val="28"/>
        </w:rPr>
        <w:t xml:space="preserve">, the COM or its designated representative may suggest that the congregation consider this option.  The session of that church may then request Presbytery through the COM or its designated representative that a local commission be granted to a properly qualified person.  If such a request is approved by the COM it shall assist the congregation </w:t>
      </w:r>
      <w:r w:rsidR="004265FF">
        <w:rPr>
          <w:rFonts w:ascii="Times New Roman" w:hAnsi="Times New Roman" w:cs="Times New Roman"/>
          <w:sz w:val="28"/>
          <w:szCs w:val="28"/>
        </w:rPr>
        <w:t>in understanding</w:t>
      </w:r>
      <w:r>
        <w:rPr>
          <w:rFonts w:ascii="Times New Roman" w:hAnsi="Times New Roman" w:cs="Times New Roman"/>
          <w:sz w:val="28"/>
          <w:szCs w:val="28"/>
        </w:rPr>
        <w:t xml:space="preserve"> the role of the CP and the process to be followed.</w:t>
      </w:r>
    </w:p>
    <w:p w14:paraId="240A283A" w14:textId="77777777" w:rsidR="007063E7" w:rsidRDefault="007063E7" w:rsidP="007063E7">
      <w:pPr>
        <w:jc w:val="both"/>
        <w:rPr>
          <w:rFonts w:ascii="Times New Roman" w:hAnsi="Times New Roman" w:cs="Times New Roman"/>
          <w:sz w:val="28"/>
          <w:szCs w:val="28"/>
        </w:rPr>
      </w:pPr>
    </w:p>
    <w:p w14:paraId="2EE0E65E" w14:textId="77777777" w:rsidR="004265FF" w:rsidRDefault="004265FF" w:rsidP="007063E7">
      <w:pPr>
        <w:jc w:val="both"/>
        <w:rPr>
          <w:rFonts w:ascii="Times New Roman" w:hAnsi="Times New Roman" w:cs="Times New Roman"/>
          <w:sz w:val="28"/>
          <w:szCs w:val="28"/>
        </w:rPr>
      </w:pPr>
    </w:p>
    <w:p w14:paraId="502BD8AE" w14:textId="77777777" w:rsidR="004265FF" w:rsidRDefault="004265FF" w:rsidP="007063E7">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THE ROLE OF THE CP</w:t>
      </w:r>
    </w:p>
    <w:p w14:paraId="11B42E12" w14:textId="128FEEB6" w:rsidR="004265FF" w:rsidRPr="004265FF" w:rsidRDefault="004265FF" w:rsidP="007063E7">
      <w:pPr>
        <w:jc w:val="both"/>
        <w:rPr>
          <w:rFonts w:ascii="Times New Roman" w:hAnsi="Times New Roman" w:cs="Times New Roman"/>
          <w:sz w:val="28"/>
          <w:szCs w:val="28"/>
        </w:rPr>
      </w:pPr>
      <w:r w:rsidRPr="004265FF">
        <w:rPr>
          <w:rFonts w:ascii="Times New Roman" w:hAnsi="Times New Roman" w:cs="Times New Roman"/>
          <w:sz w:val="28"/>
          <w:szCs w:val="28"/>
        </w:rPr>
        <w:t>The congregation</w:t>
      </w:r>
      <w:r>
        <w:rPr>
          <w:rFonts w:ascii="Times New Roman" w:hAnsi="Times New Roman" w:cs="Times New Roman"/>
          <w:sz w:val="28"/>
          <w:szCs w:val="28"/>
        </w:rPr>
        <w:t xml:space="preserve"> should review the role of the CP within the local congregation as described in the Book of Order G-2.10 and discern with the COM how this position may be helpful in leading the congregation forward in ministry. Together, the congregation and the COM may select a qualified and interested CP to serve the needs of the congregation for a specified period of time, not to exceed three years, but may be renewable. The CP serves on a contract basis, the terms of which are agreed upon by the congregation, the CP, and the Presbytery through the COM.</w:t>
      </w:r>
    </w:p>
    <w:p w14:paraId="7AEF0C51" w14:textId="77777777" w:rsidR="004265FF" w:rsidRDefault="004265FF" w:rsidP="007063E7">
      <w:pPr>
        <w:jc w:val="both"/>
        <w:rPr>
          <w:rFonts w:ascii="Times New Roman" w:hAnsi="Times New Roman" w:cs="Times New Roman"/>
          <w:b/>
          <w:bCs/>
          <w:sz w:val="28"/>
          <w:szCs w:val="28"/>
          <w:u w:val="single"/>
        </w:rPr>
      </w:pPr>
    </w:p>
    <w:p w14:paraId="3FA7A1A7" w14:textId="485834D1" w:rsidR="007063E7" w:rsidRPr="00AC1E18" w:rsidRDefault="007063E7" w:rsidP="007063E7">
      <w:pPr>
        <w:jc w:val="both"/>
        <w:rPr>
          <w:rFonts w:ascii="Times New Roman" w:hAnsi="Times New Roman" w:cs="Times New Roman"/>
          <w:b/>
          <w:bCs/>
          <w:sz w:val="28"/>
          <w:szCs w:val="28"/>
          <w:u w:val="single"/>
        </w:rPr>
      </w:pPr>
      <w:r w:rsidRPr="00AC1E18">
        <w:rPr>
          <w:rFonts w:ascii="Times New Roman" w:hAnsi="Times New Roman" w:cs="Times New Roman"/>
          <w:b/>
          <w:bCs/>
          <w:sz w:val="28"/>
          <w:szCs w:val="28"/>
          <w:u w:val="single"/>
        </w:rPr>
        <w:t>COMPENSATION</w:t>
      </w:r>
    </w:p>
    <w:p w14:paraId="3D96BCF8" w14:textId="79A144FA" w:rsidR="007063E7" w:rsidRDefault="007063E7" w:rsidP="007063E7">
      <w:pPr>
        <w:jc w:val="both"/>
        <w:rPr>
          <w:rFonts w:ascii="Times New Roman" w:hAnsi="Times New Roman" w:cs="Times New Roman"/>
          <w:sz w:val="28"/>
          <w:szCs w:val="28"/>
        </w:rPr>
      </w:pPr>
      <w:r>
        <w:rPr>
          <w:rFonts w:ascii="Times New Roman" w:hAnsi="Times New Roman" w:cs="Times New Roman"/>
          <w:sz w:val="28"/>
          <w:szCs w:val="28"/>
        </w:rPr>
        <w:t>Compensation shall be established by written agreement between the CP, the session of the church served, and the COM or its designated representative.  The amount of the compensation shall depend on the amount of work, time involved, travel necessary, and volunteer considerations.</w:t>
      </w:r>
    </w:p>
    <w:p w14:paraId="255195BC" w14:textId="77777777" w:rsidR="007063E7" w:rsidRDefault="007063E7" w:rsidP="007063E7">
      <w:pPr>
        <w:jc w:val="both"/>
        <w:rPr>
          <w:rFonts w:ascii="Times New Roman" w:hAnsi="Times New Roman" w:cs="Times New Roman"/>
          <w:sz w:val="28"/>
          <w:szCs w:val="28"/>
        </w:rPr>
      </w:pPr>
    </w:p>
    <w:p w14:paraId="3DADD7C8" w14:textId="68E319C4" w:rsidR="007063E7" w:rsidRPr="00AC1E18" w:rsidRDefault="007063E7" w:rsidP="007063E7">
      <w:pPr>
        <w:jc w:val="both"/>
        <w:rPr>
          <w:rFonts w:ascii="Times New Roman" w:hAnsi="Times New Roman" w:cs="Times New Roman"/>
          <w:b/>
          <w:bCs/>
          <w:sz w:val="28"/>
          <w:szCs w:val="28"/>
          <w:u w:val="single"/>
        </w:rPr>
      </w:pPr>
      <w:r w:rsidRPr="00AC1E18">
        <w:rPr>
          <w:rFonts w:ascii="Times New Roman" w:hAnsi="Times New Roman" w:cs="Times New Roman"/>
          <w:b/>
          <w:bCs/>
          <w:sz w:val="28"/>
          <w:szCs w:val="28"/>
          <w:u w:val="single"/>
        </w:rPr>
        <w:t>CONTINUING EDUCATION</w:t>
      </w:r>
    </w:p>
    <w:p w14:paraId="53FA75D0" w14:textId="0023342B" w:rsidR="007063E7" w:rsidRDefault="007063E7" w:rsidP="007063E7">
      <w:pPr>
        <w:jc w:val="both"/>
        <w:rPr>
          <w:rFonts w:ascii="Times New Roman" w:hAnsi="Times New Roman" w:cs="Times New Roman"/>
          <w:sz w:val="28"/>
          <w:szCs w:val="28"/>
        </w:rPr>
      </w:pPr>
      <w:r>
        <w:rPr>
          <w:rFonts w:ascii="Times New Roman" w:hAnsi="Times New Roman" w:cs="Times New Roman"/>
          <w:sz w:val="28"/>
          <w:szCs w:val="28"/>
        </w:rPr>
        <w:t>P</w:t>
      </w:r>
      <w:r w:rsidR="006410DD">
        <w:rPr>
          <w:rFonts w:ascii="Times New Roman" w:hAnsi="Times New Roman" w:cs="Times New Roman"/>
          <w:sz w:val="28"/>
          <w:szCs w:val="28"/>
        </w:rPr>
        <w:t>artici</w:t>
      </w:r>
      <w:r>
        <w:rPr>
          <w:rFonts w:ascii="Times New Roman" w:hAnsi="Times New Roman" w:cs="Times New Roman"/>
          <w:sz w:val="28"/>
          <w:szCs w:val="28"/>
        </w:rPr>
        <w:t xml:space="preserve">pation in </w:t>
      </w:r>
      <w:r w:rsidR="006410DD">
        <w:rPr>
          <w:rFonts w:ascii="Times New Roman" w:hAnsi="Times New Roman" w:cs="Times New Roman"/>
          <w:sz w:val="28"/>
          <w:szCs w:val="28"/>
        </w:rPr>
        <w:t>o</w:t>
      </w:r>
      <w:r>
        <w:rPr>
          <w:rFonts w:ascii="Times New Roman" w:hAnsi="Times New Roman" w:cs="Times New Roman"/>
          <w:sz w:val="28"/>
          <w:szCs w:val="28"/>
        </w:rPr>
        <w:t xml:space="preserve">ne continuing education event shall be required </w:t>
      </w:r>
      <w:r w:rsidR="006410DD">
        <w:rPr>
          <w:rFonts w:ascii="Times New Roman" w:hAnsi="Times New Roman" w:cs="Times New Roman"/>
          <w:sz w:val="28"/>
          <w:szCs w:val="28"/>
        </w:rPr>
        <w:t>of the CP</w:t>
      </w:r>
      <w:r w:rsidR="004265FF">
        <w:rPr>
          <w:rFonts w:ascii="Times New Roman" w:hAnsi="Times New Roman" w:cs="Times New Roman"/>
          <w:sz w:val="28"/>
          <w:szCs w:val="28"/>
        </w:rPr>
        <w:t xml:space="preserve"> </w:t>
      </w:r>
      <w:r>
        <w:rPr>
          <w:rFonts w:ascii="Times New Roman" w:hAnsi="Times New Roman" w:cs="Times New Roman"/>
          <w:sz w:val="28"/>
          <w:szCs w:val="28"/>
        </w:rPr>
        <w:t>each year for re</w:t>
      </w:r>
      <w:r w:rsidR="004265FF">
        <w:rPr>
          <w:rFonts w:ascii="Times New Roman" w:hAnsi="Times New Roman" w:cs="Times New Roman"/>
          <w:sz w:val="28"/>
          <w:szCs w:val="28"/>
        </w:rPr>
        <w:t>newal of the commission</w:t>
      </w:r>
      <w:r>
        <w:rPr>
          <w:rFonts w:ascii="Times New Roman" w:hAnsi="Times New Roman" w:cs="Times New Roman"/>
          <w:sz w:val="28"/>
          <w:szCs w:val="28"/>
        </w:rPr>
        <w:t>.</w:t>
      </w:r>
      <w:r w:rsidR="006410DD">
        <w:rPr>
          <w:rFonts w:ascii="Times New Roman" w:hAnsi="Times New Roman" w:cs="Times New Roman"/>
          <w:sz w:val="28"/>
          <w:szCs w:val="28"/>
        </w:rPr>
        <w:t xml:space="preserve">  The COM shall offer one such event each year that will satisfy this requirement.  Other courses, conferences, workshops, or events may be substituted for the continuing ed</w:t>
      </w:r>
      <w:r w:rsidR="004265FF">
        <w:rPr>
          <w:rFonts w:ascii="Times New Roman" w:hAnsi="Times New Roman" w:cs="Times New Roman"/>
          <w:sz w:val="28"/>
          <w:szCs w:val="28"/>
        </w:rPr>
        <w:t>u</w:t>
      </w:r>
      <w:r w:rsidR="006410DD">
        <w:rPr>
          <w:rFonts w:ascii="Times New Roman" w:hAnsi="Times New Roman" w:cs="Times New Roman"/>
          <w:sz w:val="28"/>
          <w:szCs w:val="28"/>
        </w:rPr>
        <w:t xml:space="preserve">cation event with prior approval of the </w:t>
      </w:r>
      <w:r w:rsidR="004265FF">
        <w:rPr>
          <w:rFonts w:ascii="Times New Roman" w:hAnsi="Times New Roman" w:cs="Times New Roman"/>
          <w:sz w:val="28"/>
          <w:szCs w:val="28"/>
        </w:rPr>
        <w:t>COM</w:t>
      </w:r>
      <w:r w:rsidR="006410DD">
        <w:rPr>
          <w:rFonts w:ascii="Times New Roman" w:hAnsi="Times New Roman" w:cs="Times New Roman"/>
          <w:sz w:val="28"/>
          <w:szCs w:val="28"/>
        </w:rPr>
        <w:t>. The C</w:t>
      </w:r>
      <w:r w:rsidR="004265FF">
        <w:rPr>
          <w:rFonts w:ascii="Times New Roman" w:hAnsi="Times New Roman" w:cs="Times New Roman"/>
          <w:sz w:val="28"/>
          <w:szCs w:val="28"/>
        </w:rPr>
        <w:t>P</w:t>
      </w:r>
      <w:r w:rsidR="006410DD">
        <w:rPr>
          <w:rFonts w:ascii="Times New Roman" w:hAnsi="Times New Roman" w:cs="Times New Roman"/>
          <w:sz w:val="28"/>
          <w:szCs w:val="28"/>
        </w:rPr>
        <w:t xml:space="preserve"> is encouraged to seek out additional events to supplement the requirement as well.</w:t>
      </w:r>
    </w:p>
    <w:p w14:paraId="63767888" w14:textId="77777777" w:rsidR="006410DD" w:rsidRDefault="006410DD" w:rsidP="007063E7">
      <w:pPr>
        <w:jc w:val="both"/>
        <w:rPr>
          <w:rFonts w:ascii="Times New Roman" w:hAnsi="Times New Roman" w:cs="Times New Roman"/>
          <w:sz w:val="28"/>
          <w:szCs w:val="28"/>
        </w:rPr>
      </w:pPr>
    </w:p>
    <w:p w14:paraId="0112E9AD" w14:textId="672E0BA3" w:rsidR="006410DD" w:rsidRPr="00AC1E18" w:rsidRDefault="006410DD" w:rsidP="007063E7">
      <w:pPr>
        <w:jc w:val="both"/>
        <w:rPr>
          <w:rFonts w:ascii="Times New Roman" w:hAnsi="Times New Roman" w:cs="Times New Roman"/>
          <w:b/>
          <w:bCs/>
          <w:sz w:val="28"/>
          <w:szCs w:val="28"/>
          <w:u w:val="single"/>
        </w:rPr>
      </w:pPr>
      <w:r w:rsidRPr="00AC1E18">
        <w:rPr>
          <w:rFonts w:ascii="Times New Roman" w:hAnsi="Times New Roman" w:cs="Times New Roman"/>
          <w:b/>
          <w:bCs/>
          <w:sz w:val="28"/>
          <w:szCs w:val="28"/>
          <w:u w:val="single"/>
        </w:rPr>
        <w:lastRenderedPageBreak/>
        <w:t>RE</w:t>
      </w:r>
      <w:r w:rsidR="004265FF">
        <w:rPr>
          <w:rFonts w:ascii="Times New Roman" w:hAnsi="Times New Roman" w:cs="Times New Roman"/>
          <w:b/>
          <w:bCs/>
          <w:sz w:val="28"/>
          <w:szCs w:val="28"/>
          <w:u w:val="single"/>
        </w:rPr>
        <w:t>NEWAL OF COMMISSION</w:t>
      </w:r>
    </w:p>
    <w:p w14:paraId="45CD3F25" w14:textId="79BD1C9E" w:rsidR="006410DD" w:rsidRDefault="004265FF" w:rsidP="007063E7">
      <w:pPr>
        <w:jc w:val="both"/>
        <w:rPr>
          <w:rFonts w:ascii="Times New Roman" w:hAnsi="Times New Roman" w:cs="Times New Roman"/>
          <w:sz w:val="28"/>
          <w:szCs w:val="28"/>
        </w:rPr>
      </w:pPr>
      <w:r>
        <w:rPr>
          <w:rFonts w:ascii="Times New Roman" w:hAnsi="Times New Roman" w:cs="Times New Roman"/>
          <w:sz w:val="28"/>
          <w:szCs w:val="28"/>
        </w:rPr>
        <w:t xml:space="preserve">The commission of a </w:t>
      </w:r>
      <w:r w:rsidR="006410DD">
        <w:rPr>
          <w:rFonts w:ascii="Times New Roman" w:hAnsi="Times New Roman" w:cs="Times New Roman"/>
          <w:sz w:val="28"/>
          <w:szCs w:val="28"/>
        </w:rPr>
        <w:t xml:space="preserve">CP </w:t>
      </w:r>
      <w:r>
        <w:rPr>
          <w:rFonts w:ascii="Times New Roman" w:hAnsi="Times New Roman" w:cs="Times New Roman"/>
          <w:sz w:val="28"/>
          <w:szCs w:val="28"/>
        </w:rPr>
        <w:t>will be reviewed at least annually, and the term of service shall not exceed three years, but shall be renewable (G-2.1001) based on the following criteria.</w:t>
      </w:r>
    </w:p>
    <w:p w14:paraId="55AE7823" w14:textId="77777777" w:rsidR="004265FF" w:rsidRDefault="006410DD" w:rsidP="004265FF">
      <w:pPr>
        <w:pStyle w:val="ListParagraph"/>
        <w:numPr>
          <w:ilvl w:val="0"/>
          <w:numId w:val="2"/>
        </w:numPr>
        <w:jc w:val="both"/>
        <w:rPr>
          <w:sz w:val="28"/>
          <w:szCs w:val="28"/>
        </w:rPr>
      </w:pPr>
      <w:r w:rsidRPr="004265FF">
        <w:rPr>
          <w:sz w:val="28"/>
          <w:szCs w:val="28"/>
        </w:rPr>
        <w:t xml:space="preserve">The desire of the CP to </w:t>
      </w:r>
      <w:r w:rsidR="004265FF" w:rsidRPr="004265FF">
        <w:rPr>
          <w:sz w:val="28"/>
          <w:szCs w:val="28"/>
        </w:rPr>
        <w:t>have the commission renewed</w:t>
      </w:r>
      <w:r w:rsidRPr="004265FF">
        <w:rPr>
          <w:sz w:val="28"/>
          <w:szCs w:val="28"/>
        </w:rPr>
        <w:t>.</w:t>
      </w:r>
    </w:p>
    <w:p w14:paraId="228228EA" w14:textId="766852C6" w:rsidR="004265FF" w:rsidRDefault="006410DD" w:rsidP="004265FF">
      <w:pPr>
        <w:pStyle w:val="ListParagraph"/>
        <w:numPr>
          <w:ilvl w:val="0"/>
          <w:numId w:val="2"/>
        </w:numPr>
        <w:jc w:val="both"/>
        <w:rPr>
          <w:sz w:val="28"/>
          <w:szCs w:val="28"/>
        </w:rPr>
      </w:pPr>
      <w:r w:rsidRPr="004265FF">
        <w:rPr>
          <w:sz w:val="28"/>
          <w:szCs w:val="28"/>
        </w:rPr>
        <w:t>Submission of annual report</w:t>
      </w:r>
      <w:r w:rsidR="004265FF" w:rsidRPr="004265FF">
        <w:rPr>
          <w:sz w:val="28"/>
          <w:szCs w:val="28"/>
        </w:rPr>
        <w:t>.</w:t>
      </w:r>
    </w:p>
    <w:p w14:paraId="19D444D2" w14:textId="77777777" w:rsidR="004265FF" w:rsidRDefault="006410DD" w:rsidP="004265FF">
      <w:pPr>
        <w:pStyle w:val="ListParagraph"/>
        <w:numPr>
          <w:ilvl w:val="0"/>
          <w:numId w:val="2"/>
        </w:numPr>
        <w:jc w:val="both"/>
        <w:rPr>
          <w:sz w:val="28"/>
          <w:szCs w:val="28"/>
        </w:rPr>
      </w:pPr>
      <w:r w:rsidRPr="004265FF">
        <w:rPr>
          <w:sz w:val="28"/>
          <w:szCs w:val="28"/>
        </w:rPr>
        <w:t>Fulfillment of the Continuing Education requirement.</w:t>
      </w:r>
    </w:p>
    <w:p w14:paraId="0DF2B380" w14:textId="77777777" w:rsidR="004265FF" w:rsidRDefault="006410DD" w:rsidP="004265FF">
      <w:pPr>
        <w:pStyle w:val="ListParagraph"/>
        <w:numPr>
          <w:ilvl w:val="0"/>
          <w:numId w:val="2"/>
        </w:numPr>
        <w:jc w:val="both"/>
        <w:rPr>
          <w:sz w:val="28"/>
          <w:szCs w:val="28"/>
        </w:rPr>
      </w:pPr>
      <w:r w:rsidRPr="004265FF">
        <w:rPr>
          <w:sz w:val="28"/>
          <w:szCs w:val="28"/>
        </w:rPr>
        <w:t xml:space="preserve">Annual </w:t>
      </w:r>
      <w:r w:rsidR="004265FF" w:rsidRPr="004265FF">
        <w:rPr>
          <w:sz w:val="28"/>
          <w:szCs w:val="28"/>
        </w:rPr>
        <w:t>re</w:t>
      </w:r>
      <w:r w:rsidRPr="004265FF">
        <w:rPr>
          <w:sz w:val="28"/>
          <w:szCs w:val="28"/>
        </w:rPr>
        <w:t xml:space="preserve">view by the </w:t>
      </w:r>
      <w:r w:rsidR="004265FF" w:rsidRPr="004265FF">
        <w:rPr>
          <w:sz w:val="28"/>
          <w:szCs w:val="28"/>
        </w:rPr>
        <w:t>COM</w:t>
      </w:r>
      <w:r w:rsidRPr="004265FF">
        <w:rPr>
          <w:sz w:val="28"/>
          <w:szCs w:val="28"/>
        </w:rPr>
        <w:t>.</w:t>
      </w:r>
    </w:p>
    <w:p w14:paraId="3E5358B2" w14:textId="77B5A11C" w:rsidR="006410DD" w:rsidRPr="004265FF" w:rsidRDefault="006410DD" w:rsidP="004265FF">
      <w:pPr>
        <w:pStyle w:val="ListParagraph"/>
        <w:numPr>
          <w:ilvl w:val="0"/>
          <w:numId w:val="2"/>
        </w:numPr>
        <w:jc w:val="both"/>
        <w:rPr>
          <w:sz w:val="28"/>
          <w:szCs w:val="28"/>
        </w:rPr>
      </w:pPr>
      <w:r w:rsidRPr="004265FF">
        <w:rPr>
          <w:sz w:val="28"/>
          <w:szCs w:val="28"/>
        </w:rPr>
        <w:t>Approval of the COM.</w:t>
      </w:r>
    </w:p>
    <w:p w14:paraId="7F572D54" w14:textId="77777777" w:rsidR="006410DD" w:rsidRPr="004265FF" w:rsidRDefault="006410DD" w:rsidP="004265FF">
      <w:pPr>
        <w:jc w:val="both"/>
        <w:rPr>
          <w:rFonts w:ascii="Times New Roman" w:hAnsi="Times New Roman" w:cs="Times New Roman"/>
          <w:sz w:val="28"/>
          <w:szCs w:val="28"/>
        </w:rPr>
      </w:pPr>
    </w:p>
    <w:p w14:paraId="291006DA" w14:textId="11AC6793" w:rsidR="006410DD" w:rsidRPr="00AC1E18" w:rsidRDefault="006410DD" w:rsidP="007063E7">
      <w:pPr>
        <w:jc w:val="both"/>
        <w:rPr>
          <w:rFonts w:ascii="Times New Roman" w:hAnsi="Times New Roman" w:cs="Times New Roman"/>
          <w:b/>
          <w:bCs/>
          <w:sz w:val="28"/>
          <w:szCs w:val="28"/>
          <w:u w:val="single"/>
        </w:rPr>
      </w:pPr>
      <w:r w:rsidRPr="00AC1E18">
        <w:rPr>
          <w:rFonts w:ascii="Times New Roman" w:hAnsi="Times New Roman" w:cs="Times New Roman"/>
          <w:b/>
          <w:bCs/>
          <w:sz w:val="28"/>
          <w:szCs w:val="28"/>
          <w:u w:val="single"/>
        </w:rPr>
        <w:t>SUPPORT AND SUPERVISION</w:t>
      </w:r>
    </w:p>
    <w:p w14:paraId="61BFE17D" w14:textId="77777777" w:rsidR="004265FF" w:rsidRPr="00453696" w:rsidRDefault="004265FF" w:rsidP="00453696">
      <w:pPr>
        <w:pStyle w:val="ListParagraph"/>
        <w:numPr>
          <w:ilvl w:val="0"/>
          <w:numId w:val="3"/>
        </w:numPr>
        <w:jc w:val="both"/>
        <w:rPr>
          <w:sz w:val="28"/>
          <w:szCs w:val="28"/>
        </w:rPr>
      </w:pPr>
      <w:r w:rsidRPr="00453696">
        <w:rPr>
          <w:sz w:val="28"/>
          <w:szCs w:val="28"/>
        </w:rPr>
        <w:t>The COM will encourage the CP to continue in faithful study and devotional use of the Bible, and to engage in study opportunities, applying when appropriate, for available funds from Presbytery resources.</w:t>
      </w:r>
    </w:p>
    <w:p w14:paraId="59B94AC0" w14:textId="77777777" w:rsidR="004265FF" w:rsidRDefault="004265FF" w:rsidP="004265FF">
      <w:pPr>
        <w:jc w:val="both"/>
        <w:rPr>
          <w:rFonts w:ascii="Times New Roman" w:hAnsi="Times New Roman" w:cs="Times New Roman"/>
          <w:sz w:val="28"/>
          <w:szCs w:val="28"/>
        </w:rPr>
      </w:pPr>
    </w:p>
    <w:p w14:paraId="569C60B4" w14:textId="02E18495" w:rsidR="004265FF" w:rsidRPr="00453696" w:rsidRDefault="004265FF" w:rsidP="00453696">
      <w:pPr>
        <w:pStyle w:val="ListParagraph"/>
        <w:numPr>
          <w:ilvl w:val="0"/>
          <w:numId w:val="3"/>
        </w:numPr>
        <w:jc w:val="both"/>
        <w:rPr>
          <w:sz w:val="28"/>
          <w:szCs w:val="28"/>
        </w:rPr>
      </w:pPr>
      <w:r w:rsidRPr="00453696">
        <w:rPr>
          <w:sz w:val="28"/>
          <w:szCs w:val="28"/>
        </w:rPr>
        <w:t>The COM agrees to consult with the Clerk of Session of the church where the CP is serving on an annual basis.</w:t>
      </w:r>
    </w:p>
    <w:p w14:paraId="72B68459" w14:textId="77777777" w:rsidR="008402BC" w:rsidRDefault="008402BC" w:rsidP="007063E7">
      <w:pPr>
        <w:jc w:val="both"/>
        <w:rPr>
          <w:rFonts w:ascii="Times New Roman" w:hAnsi="Times New Roman" w:cs="Times New Roman"/>
          <w:sz w:val="28"/>
          <w:szCs w:val="28"/>
        </w:rPr>
      </w:pPr>
    </w:p>
    <w:p w14:paraId="24CBAE79" w14:textId="01335D08" w:rsidR="008402BC" w:rsidRPr="00453696" w:rsidRDefault="008402BC" w:rsidP="00453696">
      <w:pPr>
        <w:pStyle w:val="ListParagraph"/>
        <w:numPr>
          <w:ilvl w:val="0"/>
          <w:numId w:val="3"/>
        </w:numPr>
        <w:jc w:val="both"/>
        <w:rPr>
          <w:sz w:val="28"/>
          <w:szCs w:val="28"/>
        </w:rPr>
      </w:pPr>
      <w:r w:rsidRPr="00453696">
        <w:rPr>
          <w:sz w:val="28"/>
          <w:szCs w:val="28"/>
        </w:rPr>
        <w:t xml:space="preserve">The COM </w:t>
      </w:r>
      <w:r w:rsidR="004265FF" w:rsidRPr="00453696">
        <w:rPr>
          <w:sz w:val="28"/>
          <w:szCs w:val="28"/>
        </w:rPr>
        <w:t>will encourage</w:t>
      </w:r>
      <w:r w:rsidRPr="00453696">
        <w:rPr>
          <w:sz w:val="28"/>
          <w:szCs w:val="28"/>
        </w:rPr>
        <w:t xml:space="preserve"> the CP to regularly attend Presbytery meetings as a corresponding member with voice but no vote, unless the person is an ordained elder elected as a commissioner to the meeting</w:t>
      </w:r>
      <w:r w:rsidR="004265FF" w:rsidRPr="00453696">
        <w:rPr>
          <w:sz w:val="28"/>
          <w:szCs w:val="28"/>
        </w:rPr>
        <w:t xml:space="preserve"> or is commissioned to a particular church or other validated ministry.</w:t>
      </w:r>
    </w:p>
    <w:p w14:paraId="3C2CD819" w14:textId="77777777" w:rsidR="00453696" w:rsidRDefault="00453696" w:rsidP="004265FF">
      <w:pPr>
        <w:jc w:val="both"/>
        <w:rPr>
          <w:rFonts w:ascii="Times New Roman" w:hAnsi="Times New Roman" w:cs="Times New Roman"/>
          <w:sz w:val="28"/>
          <w:szCs w:val="28"/>
        </w:rPr>
      </w:pPr>
    </w:p>
    <w:p w14:paraId="79A5F0C6" w14:textId="77777777" w:rsidR="00453696" w:rsidRPr="00453696" w:rsidRDefault="00453696" w:rsidP="00453696">
      <w:pPr>
        <w:pStyle w:val="ListParagraph"/>
        <w:numPr>
          <w:ilvl w:val="0"/>
          <w:numId w:val="3"/>
        </w:numPr>
        <w:jc w:val="both"/>
        <w:rPr>
          <w:sz w:val="28"/>
          <w:szCs w:val="28"/>
        </w:rPr>
      </w:pPr>
      <w:r w:rsidRPr="00453696">
        <w:rPr>
          <w:sz w:val="28"/>
          <w:szCs w:val="28"/>
        </w:rPr>
        <w:t>The Mentor for the CP also agrees to remain in contact with the CP on a regular basis as a means of ongoing support and encouragement.</w:t>
      </w:r>
    </w:p>
    <w:p w14:paraId="69B5AC75" w14:textId="77777777" w:rsidR="00453696" w:rsidRPr="007063E7" w:rsidRDefault="00453696" w:rsidP="004265FF">
      <w:pPr>
        <w:jc w:val="both"/>
        <w:rPr>
          <w:rFonts w:ascii="Times New Roman" w:hAnsi="Times New Roman" w:cs="Times New Roman"/>
          <w:sz w:val="28"/>
          <w:szCs w:val="28"/>
        </w:rPr>
      </w:pPr>
    </w:p>
    <w:sectPr w:rsidR="00453696" w:rsidRPr="007063E7" w:rsidSect="00E76B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F063" w14:textId="77777777" w:rsidR="00AC1E18" w:rsidRDefault="00AC1E18" w:rsidP="00AC1E18">
      <w:r>
        <w:separator/>
      </w:r>
    </w:p>
  </w:endnote>
  <w:endnote w:type="continuationSeparator" w:id="0">
    <w:p w14:paraId="135A31E4" w14:textId="77777777" w:rsidR="00AC1E18" w:rsidRDefault="00AC1E18" w:rsidP="00AC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5594271"/>
      <w:docPartObj>
        <w:docPartGallery w:val="Page Numbers (Bottom of Page)"/>
        <w:docPartUnique/>
      </w:docPartObj>
    </w:sdtPr>
    <w:sdtEndPr>
      <w:rPr>
        <w:rStyle w:val="PageNumber"/>
      </w:rPr>
    </w:sdtEndPr>
    <w:sdtContent>
      <w:p w14:paraId="786E215B" w14:textId="634C81C6" w:rsidR="00AC1E18" w:rsidRDefault="00AC1E18" w:rsidP="00534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E8E18" w14:textId="77777777" w:rsidR="00AC1E18" w:rsidRDefault="00AC1E18" w:rsidP="00AC1E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378216"/>
      <w:docPartObj>
        <w:docPartGallery w:val="Page Numbers (Bottom of Page)"/>
        <w:docPartUnique/>
      </w:docPartObj>
    </w:sdtPr>
    <w:sdtEndPr>
      <w:rPr>
        <w:rStyle w:val="PageNumber"/>
      </w:rPr>
    </w:sdtEndPr>
    <w:sdtContent>
      <w:p w14:paraId="29EF5AFA" w14:textId="1C237C86" w:rsidR="00AC1E18" w:rsidRDefault="00AC1E18" w:rsidP="00534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12DE84" w14:textId="77777777" w:rsidR="00AC1E18" w:rsidRDefault="00AC1E18" w:rsidP="00AC1E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1BF3" w14:textId="77777777" w:rsidR="00AC1E18" w:rsidRDefault="00AC1E18" w:rsidP="00AC1E18">
      <w:r>
        <w:separator/>
      </w:r>
    </w:p>
  </w:footnote>
  <w:footnote w:type="continuationSeparator" w:id="0">
    <w:p w14:paraId="0B11B602" w14:textId="77777777" w:rsidR="00AC1E18" w:rsidRDefault="00AC1E18" w:rsidP="00AC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56608"/>
    <w:multiLevelType w:val="hybridMultilevel"/>
    <w:tmpl w:val="3E2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710AF"/>
    <w:multiLevelType w:val="hybridMultilevel"/>
    <w:tmpl w:val="86C0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80938"/>
    <w:multiLevelType w:val="hybridMultilevel"/>
    <w:tmpl w:val="D064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414900">
    <w:abstractNumId w:val="0"/>
  </w:num>
  <w:num w:numId="2" w16cid:durableId="835805345">
    <w:abstractNumId w:val="1"/>
  </w:num>
  <w:num w:numId="3" w16cid:durableId="1133330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E7"/>
    <w:rsid w:val="001022F6"/>
    <w:rsid w:val="00150D71"/>
    <w:rsid w:val="00161493"/>
    <w:rsid w:val="0017198B"/>
    <w:rsid w:val="00171A90"/>
    <w:rsid w:val="00245D74"/>
    <w:rsid w:val="002C08D5"/>
    <w:rsid w:val="003F390E"/>
    <w:rsid w:val="004265FF"/>
    <w:rsid w:val="00453696"/>
    <w:rsid w:val="004614A3"/>
    <w:rsid w:val="0057734A"/>
    <w:rsid w:val="006410DD"/>
    <w:rsid w:val="006A25D6"/>
    <w:rsid w:val="007063E7"/>
    <w:rsid w:val="00832FA6"/>
    <w:rsid w:val="008402BC"/>
    <w:rsid w:val="008861E7"/>
    <w:rsid w:val="00A950AE"/>
    <w:rsid w:val="00AB3367"/>
    <w:rsid w:val="00AC1E18"/>
    <w:rsid w:val="00D102E6"/>
    <w:rsid w:val="00D97D18"/>
    <w:rsid w:val="00DC3D0D"/>
    <w:rsid w:val="00DE2777"/>
    <w:rsid w:val="00E7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828C"/>
  <w14:defaultImageDpi w14:val="32767"/>
  <w15:chartTrackingRefBased/>
  <w15:docId w15:val="{F3E9EC96-0F02-A346-B3F8-E6376044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63E7"/>
    <w:pPr>
      <w:jc w:val="center"/>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7063E7"/>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63E7"/>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63E7"/>
    <w:pPr>
      <w:keepNext/>
      <w:keepLines/>
      <w:spacing w:before="160" w:after="80"/>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63E7"/>
    <w:pPr>
      <w:keepNext/>
      <w:keepLines/>
      <w:spacing w:before="80" w:after="40"/>
      <w:jc w:val="left"/>
      <w:outlineLvl w:val="3"/>
    </w:pPr>
    <w:rPr>
      <w:rFonts w:eastAsiaTheme="majorEastAsia" w:cstheme="majorBidi"/>
      <w:i/>
      <w:iCs/>
      <w:color w:val="0F4761" w:themeColor="accent1" w:themeShade="BF"/>
      <w:kern w:val="2"/>
      <w:sz w:val="24"/>
      <w:szCs w:val="32"/>
      <w14:ligatures w14:val="standardContextual"/>
    </w:rPr>
  </w:style>
  <w:style w:type="paragraph" w:styleId="Heading5">
    <w:name w:val="heading 5"/>
    <w:basedOn w:val="Normal"/>
    <w:next w:val="Normal"/>
    <w:link w:val="Heading5Char"/>
    <w:uiPriority w:val="9"/>
    <w:semiHidden/>
    <w:unhideWhenUsed/>
    <w:qFormat/>
    <w:rsid w:val="007063E7"/>
    <w:pPr>
      <w:keepNext/>
      <w:keepLines/>
      <w:spacing w:before="80" w:after="40"/>
      <w:jc w:val="left"/>
      <w:outlineLvl w:val="4"/>
    </w:pPr>
    <w:rPr>
      <w:rFonts w:eastAsiaTheme="majorEastAsia" w:cstheme="majorBidi"/>
      <w:color w:val="0F4761" w:themeColor="accent1" w:themeShade="BF"/>
      <w:kern w:val="2"/>
      <w:sz w:val="24"/>
      <w:szCs w:val="32"/>
      <w14:ligatures w14:val="standardContextual"/>
    </w:rPr>
  </w:style>
  <w:style w:type="paragraph" w:styleId="Heading6">
    <w:name w:val="heading 6"/>
    <w:basedOn w:val="Normal"/>
    <w:next w:val="Normal"/>
    <w:link w:val="Heading6Char"/>
    <w:uiPriority w:val="9"/>
    <w:semiHidden/>
    <w:unhideWhenUsed/>
    <w:qFormat/>
    <w:rsid w:val="007063E7"/>
    <w:pPr>
      <w:keepNext/>
      <w:keepLines/>
      <w:spacing w:before="40"/>
      <w:jc w:val="left"/>
      <w:outlineLvl w:val="5"/>
    </w:pPr>
    <w:rPr>
      <w:rFonts w:eastAsiaTheme="majorEastAsia" w:cstheme="majorBidi"/>
      <w:i/>
      <w:iCs/>
      <w:color w:val="595959" w:themeColor="text1" w:themeTint="A6"/>
      <w:kern w:val="2"/>
      <w:sz w:val="24"/>
      <w:szCs w:val="32"/>
      <w14:ligatures w14:val="standardContextual"/>
    </w:rPr>
  </w:style>
  <w:style w:type="paragraph" w:styleId="Heading7">
    <w:name w:val="heading 7"/>
    <w:basedOn w:val="Normal"/>
    <w:next w:val="Normal"/>
    <w:link w:val="Heading7Char"/>
    <w:uiPriority w:val="9"/>
    <w:semiHidden/>
    <w:unhideWhenUsed/>
    <w:qFormat/>
    <w:rsid w:val="007063E7"/>
    <w:pPr>
      <w:keepNext/>
      <w:keepLines/>
      <w:spacing w:before="40"/>
      <w:jc w:val="left"/>
      <w:outlineLvl w:val="6"/>
    </w:pPr>
    <w:rPr>
      <w:rFonts w:eastAsiaTheme="majorEastAsia" w:cstheme="majorBidi"/>
      <w:color w:val="595959" w:themeColor="text1" w:themeTint="A6"/>
      <w:kern w:val="2"/>
      <w:sz w:val="24"/>
      <w:szCs w:val="32"/>
      <w14:ligatures w14:val="standardContextual"/>
    </w:rPr>
  </w:style>
  <w:style w:type="paragraph" w:styleId="Heading8">
    <w:name w:val="heading 8"/>
    <w:basedOn w:val="Normal"/>
    <w:next w:val="Normal"/>
    <w:link w:val="Heading8Char"/>
    <w:uiPriority w:val="9"/>
    <w:semiHidden/>
    <w:unhideWhenUsed/>
    <w:qFormat/>
    <w:rsid w:val="007063E7"/>
    <w:pPr>
      <w:keepNext/>
      <w:keepLines/>
      <w:jc w:val="left"/>
      <w:outlineLvl w:val="7"/>
    </w:pPr>
    <w:rPr>
      <w:rFonts w:eastAsiaTheme="majorEastAsia" w:cstheme="majorBidi"/>
      <w:i/>
      <w:iCs/>
      <w:color w:val="272727" w:themeColor="text1" w:themeTint="D8"/>
      <w:kern w:val="2"/>
      <w:sz w:val="24"/>
      <w:szCs w:val="32"/>
      <w14:ligatures w14:val="standardContextual"/>
    </w:rPr>
  </w:style>
  <w:style w:type="paragraph" w:styleId="Heading9">
    <w:name w:val="heading 9"/>
    <w:basedOn w:val="Normal"/>
    <w:next w:val="Normal"/>
    <w:link w:val="Heading9Char"/>
    <w:uiPriority w:val="9"/>
    <w:semiHidden/>
    <w:unhideWhenUsed/>
    <w:qFormat/>
    <w:rsid w:val="007063E7"/>
    <w:pPr>
      <w:keepNext/>
      <w:keepLines/>
      <w:jc w:val="left"/>
      <w:outlineLvl w:val="8"/>
    </w:pPr>
    <w:rPr>
      <w:rFonts w:eastAsiaTheme="majorEastAsia" w:cstheme="majorBidi"/>
      <w:color w:val="272727" w:themeColor="text1" w:themeTint="D8"/>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3E7"/>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7063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3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3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3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3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3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3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3E7"/>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6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3E7"/>
    <w:pPr>
      <w:numPr>
        <w:ilvl w:val="1"/>
      </w:numPr>
      <w:spacing w:after="160"/>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63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3E7"/>
    <w:pPr>
      <w:spacing w:before="160" w:after="160"/>
    </w:pPr>
    <w:rPr>
      <w:rFonts w:ascii="Times New Roman" w:hAnsi="Times New Roman" w:cs="Times New Roman"/>
      <w:i/>
      <w:iCs/>
      <w:color w:val="404040" w:themeColor="text1" w:themeTint="BF"/>
      <w:kern w:val="2"/>
      <w:sz w:val="24"/>
      <w:szCs w:val="32"/>
      <w14:ligatures w14:val="standardContextual"/>
    </w:rPr>
  </w:style>
  <w:style w:type="character" w:customStyle="1" w:styleId="QuoteChar">
    <w:name w:val="Quote Char"/>
    <w:basedOn w:val="DefaultParagraphFont"/>
    <w:link w:val="Quote"/>
    <w:uiPriority w:val="29"/>
    <w:rsid w:val="007063E7"/>
    <w:rPr>
      <w:i/>
      <w:iCs/>
      <w:color w:val="404040" w:themeColor="text1" w:themeTint="BF"/>
    </w:rPr>
  </w:style>
  <w:style w:type="paragraph" w:styleId="ListParagraph">
    <w:name w:val="List Paragraph"/>
    <w:basedOn w:val="Normal"/>
    <w:uiPriority w:val="34"/>
    <w:qFormat/>
    <w:rsid w:val="007063E7"/>
    <w:pPr>
      <w:ind w:left="720"/>
      <w:contextualSpacing/>
      <w:jc w:val="left"/>
    </w:pPr>
    <w:rPr>
      <w:rFonts w:ascii="Times New Roman" w:hAnsi="Times New Roman" w:cs="Times New Roman"/>
      <w:kern w:val="2"/>
      <w:sz w:val="24"/>
      <w:szCs w:val="32"/>
      <w14:ligatures w14:val="standardContextual"/>
    </w:rPr>
  </w:style>
  <w:style w:type="character" w:styleId="IntenseEmphasis">
    <w:name w:val="Intense Emphasis"/>
    <w:basedOn w:val="DefaultParagraphFont"/>
    <w:uiPriority w:val="21"/>
    <w:qFormat/>
    <w:rsid w:val="007063E7"/>
    <w:rPr>
      <w:i/>
      <w:iCs/>
      <w:color w:val="0F4761" w:themeColor="accent1" w:themeShade="BF"/>
    </w:rPr>
  </w:style>
  <w:style w:type="paragraph" w:styleId="IntenseQuote">
    <w:name w:val="Intense Quote"/>
    <w:basedOn w:val="Normal"/>
    <w:next w:val="Normal"/>
    <w:link w:val="IntenseQuoteChar"/>
    <w:uiPriority w:val="30"/>
    <w:qFormat/>
    <w:rsid w:val="007063E7"/>
    <w:pPr>
      <w:pBdr>
        <w:top w:val="single" w:sz="4" w:space="10" w:color="0F4761" w:themeColor="accent1" w:themeShade="BF"/>
        <w:bottom w:val="single" w:sz="4" w:space="10" w:color="0F4761" w:themeColor="accent1" w:themeShade="BF"/>
      </w:pBdr>
      <w:spacing w:before="360" w:after="360"/>
      <w:ind w:left="864" w:right="864"/>
    </w:pPr>
    <w:rPr>
      <w:rFonts w:ascii="Times New Roman" w:hAnsi="Times New Roman" w:cs="Times New Roman"/>
      <w:i/>
      <w:iCs/>
      <w:color w:val="0F4761" w:themeColor="accent1" w:themeShade="BF"/>
      <w:kern w:val="2"/>
      <w:sz w:val="24"/>
      <w:szCs w:val="32"/>
      <w14:ligatures w14:val="standardContextual"/>
    </w:rPr>
  </w:style>
  <w:style w:type="character" w:customStyle="1" w:styleId="IntenseQuoteChar">
    <w:name w:val="Intense Quote Char"/>
    <w:basedOn w:val="DefaultParagraphFont"/>
    <w:link w:val="IntenseQuote"/>
    <w:uiPriority w:val="30"/>
    <w:rsid w:val="007063E7"/>
    <w:rPr>
      <w:i/>
      <w:iCs/>
      <w:color w:val="0F4761" w:themeColor="accent1" w:themeShade="BF"/>
    </w:rPr>
  </w:style>
  <w:style w:type="character" w:styleId="IntenseReference">
    <w:name w:val="Intense Reference"/>
    <w:basedOn w:val="DefaultParagraphFont"/>
    <w:uiPriority w:val="32"/>
    <w:qFormat/>
    <w:rsid w:val="007063E7"/>
    <w:rPr>
      <w:b/>
      <w:bCs/>
      <w:smallCaps/>
      <w:color w:val="0F4761" w:themeColor="accent1" w:themeShade="BF"/>
      <w:spacing w:val="5"/>
    </w:rPr>
  </w:style>
  <w:style w:type="paragraph" w:styleId="Footer">
    <w:name w:val="footer"/>
    <w:basedOn w:val="Normal"/>
    <w:link w:val="FooterChar"/>
    <w:uiPriority w:val="99"/>
    <w:unhideWhenUsed/>
    <w:rsid w:val="00AC1E18"/>
    <w:pPr>
      <w:tabs>
        <w:tab w:val="center" w:pos="4680"/>
        <w:tab w:val="right" w:pos="9360"/>
      </w:tabs>
    </w:pPr>
  </w:style>
  <w:style w:type="character" w:customStyle="1" w:styleId="FooterChar">
    <w:name w:val="Footer Char"/>
    <w:basedOn w:val="DefaultParagraphFont"/>
    <w:link w:val="Footer"/>
    <w:uiPriority w:val="99"/>
    <w:rsid w:val="00AC1E18"/>
    <w:rPr>
      <w:rFonts w:asciiTheme="minorHAnsi" w:hAnsiTheme="minorHAnsi" w:cstheme="minorBidi"/>
      <w:kern w:val="0"/>
      <w:sz w:val="22"/>
      <w:szCs w:val="22"/>
      <w14:ligatures w14:val="none"/>
    </w:rPr>
  </w:style>
  <w:style w:type="character" w:styleId="PageNumber">
    <w:name w:val="page number"/>
    <w:basedOn w:val="DefaultParagraphFont"/>
    <w:uiPriority w:val="99"/>
    <w:semiHidden/>
    <w:unhideWhenUsed/>
    <w:rsid w:val="00AC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Schuler</dc:creator>
  <cp:keywords/>
  <dc:description/>
  <cp:lastModifiedBy>Tammy Strickland</cp:lastModifiedBy>
  <cp:revision>2</cp:revision>
  <cp:lastPrinted>2025-07-31T13:55:00Z</cp:lastPrinted>
  <dcterms:created xsi:type="dcterms:W3CDTF">2025-09-16T15:13:00Z</dcterms:created>
  <dcterms:modified xsi:type="dcterms:W3CDTF">2025-09-16T15:13:00Z</dcterms:modified>
</cp:coreProperties>
</file>